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07" w:rsidRPr="004C7407" w:rsidRDefault="004C7407" w:rsidP="00313E8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Аннотация</w:t>
      </w:r>
    </w:p>
    <w:p w:rsidR="004C7407" w:rsidRPr="004C7407" w:rsidRDefault="004C7407" w:rsidP="00313E87">
      <w:pPr>
        <w:shd w:val="clear" w:color="auto" w:fill="FFFFFF"/>
        <w:spacing w:before="269" w:line="360" w:lineRule="auto"/>
        <w:ind w:left="19" w:right="2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Рабочая программа курса «Экономическая и социальн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ая география мира» для учащихся </w:t>
      </w:r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10,</w:t>
      </w:r>
      <w:r w:rsidR="00313E8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11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общеобразовательной школы составлена на основании следующих документов:</w:t>
      </w:r>
    </w:p>
    <w:p w:rsidR="004C7407" w:rsidRPr="004C7407" w:rsidRDefault="004C7407" w:rsidP="00313E87">
      <w:pPr>
        <w:pStyle w:val="a3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4C7407">
        <w:rPr>
          <w:sz w:val="24"/>
          <w:szCs w:val="24"/>
        </w:rPr>
        <w:t xml:space="preserve">федеральный компонент государственного образовательного стандарта (приказ Минобразования России от 05.03.2004 г №1089). </w:t>
      </w:r>
    </w:p>
    <w:p w:rsidR="004C7407" w:rsidRPr="004C7407" w:rsidRDefault="004C7407" w:rsidP="00313E87">
      <w:pPr>
        <w:pStyle w:val="a3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4C7407">
        <w:rPr>
          <w:sz w:val="24"/>
          <w:szCs w:val="24"/>
        </w:rPr>
        <w:t>примерные программы, созданные на основе федерального компонента государственного образовательного стандарта: География (приказ Минобразования России от 05.03.2004 г №1089).</w:t>
      </w:r>
    </w:p>
    <w:p w:rsidR="004C7407" w:rsidRPr="004C7407" w:rsidRDefault="004C7407" w:rsidP="00313E87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444444"/>
          <w:sz w:val="24"/>
          <w:szCs w:val="24"/>
        </w:rPr>
      </w:pPr>
      <w:r w:rsidRPr="004C7407">
        <w:rPr>
          <w:rFonts w:ascii="Times New Roman" w:hAnsi="Times New Roman" w:cs="Times New Roman"/>
          <w:sz w:val="24"/>
          <w:szCs w:val="24"/>
        </w:rPr>
        <w:t xml:space="preserve">География. Программы для </w:t>
      </w:r>
      <w:proofErr w:type="spellStart"/>
      <w:r w:rsidRPr="004C740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4C7407">
        <w:rPr>
          <w:rFonts w:ascii="Times New Roman" w:hAnsi="Times New Roman" w:cs="Times New Roman"/>
          <w:sz w:val="24"/>
          <w:szCs w:val="24"/>
        </w:rPr>
        <w:t xml:space="preserve">. учреждений. 6-11 </w:t>
      </w:r>
      <w:proofErr w:type="spellStart"/>
      <w:r w:rsidRPr="004C740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C7407">
        <w:rPr>
          <w:rFonts w:ascii="Times New Roman" w:hAnsi="Times New Roman" w:cs="Times New Roman"/>
          <w:sz w:val="24"/>
          <w:szCs w:val="24"/>
        </w:rPr>
        <w:t>. составитель Сиротин В.И. – М.: Дрофа, 2004</w:t>
      </w:r>
      <w:r w:rsidRPr="004C7407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4C7407" w:rsidRPr="004C7407" w:rsidRDefault="004C7407" w:rsidP="00313E87">
      <w:pPr>
        <w:pStyle w:val="a3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4C7407">
        <w:rPr>
          <w:sz w:val="24"/>
          <w:szCs w:val="24"/>
        </w:rPr>
        <w:t>Базисный учебный план общеобразовательных учреждений Российской Федерации, (приказ Минобразования России от 05.03.2004 г №1089);</w:t>
      </w:r>
    </w:p>
    <w:p w:rsidR="004C7407" w:rsidRPr="004C7407" w:rsidRDefault="004C7407" w:rsidP="00313E87">
      <w:pPr>
        <w:pStyle w:val="a3"/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4C7407">
        <w:rPr>
          <w:rFonts w:eastAsia="Times New Roman"/>
          <w:color w:val="000000"/>
          <w:spacing w:val="2"/>
          <w:sz w:val="24"/>
          <w:szCs w:val="24"/>
        </w:rPr>
        <w:t xml:space="preserve">авторских методических рекомендаций к учебнику В.П. </w:t>
      </w:r>
      <w:proofErr w:type="spellStart"/>
      <w:r w:rsidRPr="004C7407">
        <w:rPr>
          <w:rFonts w:eastAsia="Times New Roman"/>
          <w:color w:val="000000"/>
          <w:spacing w:val="2"/>
          <w:sz w:val="24"/>
          <w:szCs w:val="24"/>
        </w:rPr>
        <w:t>Максаковского</w:t>
      </w:r>
      <w:proofErr w:type="spellEnd"/>
      <w:r w:rsidRPr="004C7407">
        <w:rPr>
          <w:rFonts w:eastAsia="Times New Roman"/>
          <w:color w:val="000000"/>
          <w:spacing w:val="2"/>
          <w:sz w:val="24"/>
          <w:szCs w:val="24"/>
        </w:rPr>
        <w:t xml:space="preserve"> «Экономическая </w:t>
      </w:r>
      <w:r w:rsidRPr="004C7407">
        <w:rPr>
          <w:rFonts w:eastAsia="Times New Roman"/>
          <w:color w:val="000000"/>
          <w:sz w:val="24"/>
          <w:szCs w:val="24"/>
        </w:rPr>
        <w:t xml:space="preserve">и социальная география мира» 10 </w:t>
      </w:r>
      <w:r>
        <w:rPr>
          <w:rFonts w:eastAsia="Times New Roman"/>
          <w:color w:val="000000"/>
          <w:sz w:val="24"/>
          <w:szCs w:val="24"/>
        </w:rPr>
        <w:t>класс. М., «Просвещение», 2004</w:t>
      </w:r>
      <w:r w:rsidRPr="004C7407">
        <w:rPr>
          <w:rFonts w:eastAsia="Times New Roman"/>
          <w:color w:val="000000"/>
          <w:sz w:val="24"/>
          <w:szCs w:val="24"/>
        </w:rPr>
        <w:t>.</w:t>
      </w:r>
    </w:p>
    <w:p w:rsidR="004C7407" w:rsidRPr="004C7407" w:rsidRDefault="004C7407" w:rsidP="00313E87">
      <w:pPr>
        <w:shd w:val="clear" w:color="auto" w:fill="FFFFFF"/>
        <w:spacing w:before="120" w:line="360" w:lineRule="auto"/>
        <w:ind w:left="5" w:right="2" w:firstLine="691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Курс «Экономическая и социальная география мира» </w:t>
      </w: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завершает географическое </w:t>
      </w:r>
      <w:r w:rsidRPr="004C740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образование школьников, сочетает экономико-географическое страноведение с общей </w:t>
      </w:r>
      <w:r w:rsidRPr="004C740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экономической географией.</w:t>
      </w:r>
    </w:p>
    <w:p w:rsidR="004C7407" w:rsidRPr="004C7407" w:rsidRDefault="004C7407" w:rsidP="00313E87">
      <w:pPr>
        <w:shd w:val="clear" w:color="auto" w:fill="FFFFFF"/>
        <w:spacing w:line="360" w:lineRule="auto"/>
        <w:ind w:left="5" w:right="2" w:firstLine="69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proofErr w:type="gramStart"/>
      <w:r w:rsidRPr="004C740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Основная цель курса </w:t>
      </w:r>
      <w:r w:rsidRPr="004C740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- продолжить формирование знаний о географической картине </w:t>
      </w: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мира, которые опираются на понимание теории взаимодействия общества и природы; </w:t>
      </w: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воспроизводства и размещения населения; мирового хозяйства и географического разделения </w:t>
      </w:r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труда; экономического районирования; на раскрытие глобальных и региональных явлений и </w:t>
      </w:r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процессов, происходящих как в мире в целом, так и в отдельных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субрегионах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, странах и их </w:t>
      </w:r>
      <w:r w:rsidRPr="004C740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районов.</w:t>
      </w:r>
      <w:proofErr w:type="gramEnd"/>
    </w:p>
    <w:p w:rsidR="004C7407" w:rsidRPr="004C7407" w:rsidRDefault="004C7407" w:rsidP="00313E87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Задачи:</w:t>
      </w:r>
    </w:p>
    <w:p w:rsidR="004C7407" w:rsidRPr="004C7407" w:rsidRDefault="004C7407" w:rsidP="00313E87">
      <w:pPr>
        <w:widowControl w:val="0"/>
        <w:numPr>
          <w:ilvl w:val="0"/>
          <w:numId w:val="3"/>
        </w:numPr>
        <w:tabs>
          <w:tab w:val="left" w:pos="567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4C7407" w:rsidRPr="004C7407" w:rsidRDefault="004C7407" w:rsidP="00313E87">
      <w:pPr>
        <w:widowControl w:val="0"/>
        <w:numPr>
          <w:ilvl w:val="0"/>
          <w:numId w:val="3"/>
        </w:numPr>
        <w:tabs>
          <w:tab w:val="left" w:pos="567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овладение умениями сочетать глобальный, региональный и локальный подходы </w:t>
      </w: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для описания и анализа природных, социально-экономических и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геоэкологических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процессов и явлений;</w:t>
      </w:r>
    </w:p>
    <w:p w:rsidR="004C7407" w:rsidRPr="004C7407" w:rsidRDefault="004C7407" w:rsidP="00313E87">
      <w:pPr>
        <w:widowControl w:val="0"/>
        <w:numPr>
          <w:ilvl w:val="0"/>
          <w:numId w:val="3"/>
        </w:numPr>
        <w:tabs>
          <w:tab w:val="left" w:pos="567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4C7407" w:rsidRPr="004C7407" w:rsidRDefault="004C7407" w:rsidP="00313E87">
      <w:pPr>
        <w:widowControl w:val="0"/>
        <w:numPr>
          <w:ilvl w:val="0"/>
          <w:numId w:val="3"/>
        </w:numPr>
        <w:tabs>
          <w:tab w:val="left" w:pos="567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воспитание патриотизма, толерантности, уважения к другим народам и культурам; бережного отношения к окружающей среде;</w:t>
      </w:r>
    </w:p>
    <w:p w:rsidR="004C7407" w:rsidRPr="004C7407" w:rsidRDefault="004C7407" w:rsidP="00313E87">
      <w:pPr>
        <w:widowControl w:val="0"/>
        <w:numPr>
          <w:ilvl w:val="0"/>
          <w:numId w:val="3"/>
        </w:numPr>
        <w:tabs>
          <w:tab w:val="left" w:pos="567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4C7407" w:rsidRPr="004C7407" w:rsidRDefault="004C7407" w:rsidP="00313E87">
      <w:pPr>
        <w:shd w:val="clear" w:color="auto" w:fill="FFFFFF"/>
        <w:spacing w:line="360" w:lineRule="auto"/>
        <w:ind w:left="5" w:right="2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Этот курс обобщает географические знания, полученные учащимися в основной школе, </w:t>
      </w: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рассматривает географические аспекты важнейших проблем современности на различных </w:t>
      </w:r>
      <w:r w:rsidRPr="004C740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уровнях.</w:t>
      </w:r>
    </w:p>
    <w:p w:rsidR="004C7407" w:rsidRPr="004C7407" w:rsidRDefault="004C7407" w:rsidP="00313E87">
      <w:pPr>
        <w:shd w:val="clear" w:color="auto" w:fill="FFFFFF"/>
        <w:spacing w:line="360" w:lineRule="auto"/>
        <w:ind w:left="5" w:right="2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В соответствии с требованиями государственного стандарта в состав научно-</w:t>
      </w:r>
      <w:r w:rsidRPr="004C740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географических знаний о современном мире включены основные теории и учения, знания о </w:t>
      </w:r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процессах и явлениях, знания об объектах. Из фундаментальной науки в данный ку</w:t>
      </w:r>
      <w:proofErr w:type="gramStart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 вкл</w:t>
      </w:r>
      <w:proofErr w:type="gramEnd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ючено </w:t>
      </w: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понятие о научной картине мира. Научные теории представлены теорией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районирования. В качестве примеров </w:t>
      </w:r>
      <w:r w:rsidRPr="004C740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научных концепций можно привести концепции территориального сочетания природных </w:t>
      </w:r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ресурсов,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геоурбанистики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территориально-призводственных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комплексов. Из научных гипотез представлены гипотезы «парникового эффекта», стабилизации численности населения Земли,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возникновения «мирового города -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Ойкуменогюлиса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Усвоение этих систематических знаний </w:t>
      </w: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служит средством становления у ученика словесно-логического и образного мышления и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овладения им методами научно-географического познания.</w:t>
      </w:r>
    </w:p>
    <w:p w:rsidR="004C7407" w:rsidRPr="004C7407" w:rsidRDefault="004C7407" w:rsidP="00313E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"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4C740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Геоэкологический</w:t>
      </w:r>
      <w:proofErr w:type="spellEnd"/>
      <w:r w:rsidRPr="004C740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4C740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подход позволяет убедить школьника в необходимости проведения </w:t>
      </w:r>
      <w:r w:rsidRPr="004C740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единой всемирной экологической политики по спасению биосферы, решению проблемы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устойчивого развития человечества.</w:t>
      </w:r>
    </w:p>
    <w:p w:rsidR="004C7407" w:rsidRPr="004C7407" w:rsidRDefault="004C7407" w:rsidP="00313E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4"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Комплексное изучение объектов в системе: «природа - население - хозяйство» создает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целостное представление о регионе.</w:t>
      </w:r>
    </w:p>
    <w:p w:rsidR="004C7407" w:rsidRPr="004C7407" w:rsidRDefault="004C7407" w:rsidP="00313E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4"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Изучение каждого региона, страны связано с овладением школьниками с</w:t>
      </w:r>
      <w:r w:rsidRPr="004C740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равнительно-</w:t>
      </w:r>
      <w:r w:rsidRPr="004C7407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историческим </w:t>
      </w:r>
      <w:r w:rsidRPr="004C740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подходом. Использование исторического подхода позволило обогатить содержание курса описанием особенностей различных цивилизаций, ярче представить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прошлого, настоящего и будущего.</w:t>
      </w:r>
    </w:p>
    <w:p w:rsidR="004C7407" w:rsidRPr="004C7407" w:rsidRDefault="004C7407" w:rsidP="00313E87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9" w:after="0" w:line="36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lastRenderedPageBreak/>
        <w:t xml:space="preserve">Использование </w:t>
      </w:r>
      <w:r w:rsidRPr="004C7407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картографического </w:t>
      </w:r>
      <w:r w:rsidRPr="004C7407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метода позволяет    объединить умозрительную и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конкретную реальность.</w:t>
      </w:r>
    </w:p>
    <w:p w:rsidR="004C7407" w:rsidRPr="004C7407" w:rsidRDefault="004C7407" w:rsidP="00313E87">
      <w:pPr>
        <w:shd w:val="clear" w:color="auto" w:fill="FFFFFF"/>
        <w:spacing w:line="360" w:lineRule="auto"/>
        <w:ind w:left="10" w:right="2" w:firstLine="36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Сегодня основным направлением модернизации школьного образования является </w:t>
      </w: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ключевых компетенций у учащихся - готовности использовать усвоенные знания, умения и способы деятельности в реальной жизни для решения практических задач (содержание </w:t>
      </w:r>
      <w:r w:rsidRPr="004C740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современного образования не соответствует «потребностям экономики и цивилизации»).</w:t>
      </w:r>
    </w:p>
    <w:p w:rsidR="004C7407" w:rsidRPr="004C7407" w:rsidRDefault="004C7407" w:rsidP="00313E87">
      <w:pPr>
        <w:shd w:val="clear" w:color="auto" w:fill="FFFFFF"/>
        <w:spacing w:line="360" w:lineRule="auto"/>
        <w:ind w:right="2" w:firstLine="370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Предлагаемая образовательная модульная программа      предусматривает развитие ключевых компетенций учащихся через изучение экономической и социальной географии мира на основе современных педагогических технологий.</w:t>
      </w:r>
    </w:p>
    <w:p w:rsidR="004C7407" w:rsidRPr="004C7407" w:rsidRDefault="004C7407" w:rsidP="00313E87">
      <w:pPr>
        <w:shd w:val="clear" w:color="auto" w:fill="FFFFFF"/>
        <w:spacing w:line="360" w:lineRule="auto"/>
        <w:ind w:right="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тесно связан с современной жизнью. В мировой политике, социальной сфере, экономике все время происходят изменения, и задача учителя средствами предмета географии сориентировать ученика в происходящих изменениях, поэтому в программе сделан акцент на усиление этнокультурной, социальной направленности; комплексный подход в изучении стран и регионов мира, на формирование образа территории, освоение учащимися методов географических исследований. Основные изменения произошли в методике преподавания курса, так как развитие ключевых компетенций происходит только в процессе самостоятельной деятельности, исследовательской деятельности в частности.</w:t>
      </w:r>
    </w:p>
    <w:p w:rsidR="004C7407" w:rsidRPr="004C7407" w:rsidRDefault="004C7407" w:rsidP="00313E87">
      <w:pPr>
        <w:shd w:val="clear" w:color="auto" w:fill="FFFFFF"/>
        <w:spacing w:line="360" w:lineRule="auto"/>
        <w:ind w:right="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курс усилен социальными и экологическими аспектами в программе. Большое внимание уделяется формированию образа изучаемых регионов и стран мира, выявлению их своеобразия и неповторимости.</w:t>
      </w:r>
    </w:p>
    <w:p w:rsidR="004C7407" w:rsidRPr="004C7407" w:rsidRDefault="004C7407" w:rsidP="00313E87">
      <w:pPr>
        <w:shd w:val="clear" w:color="auto" w:fill="FFFFFF"/>
        <w:spacing w:line="360" w:lineRule="auto"/>
        <w:ind w:right="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Рассматриваемая программа включает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внутрипредметную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(изучение природы, населения, хозяй</w:t>
      </w:r>
      <w:proofErr w:type="gramStart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ств стр</w:t>
      </w:r>
      <w:proofErr w:type="gramEnd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 и регионов), так и </w:t>
      </w:r>
      <w:proofErr w:type="spellStart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межпредметную</w:t>
      </w:r>
      <w:proofErr w:type="spellEnd"/>
      <w:r w:rsidRPr="004C7407">
        <w:rPr>
          <w:rFonts w:ascii="Times New Roman" w:eastAsia="Times New Roman" w:hAnsi="Times New Roman" w:cs="Times New Roman"/>
          <w:color w:val="000000"/>
          <w:sz w:val="24"/>
          <w:szCs w:val="24"/>
        </w:rPr>
        <w:t>. Она предполагает интеграцию географических знаний со знаниями естественнонаучного (химия, биология, математика) и гуманитарного (история, экономика) циклов.</w:t>
      </w:r>
    </w:p>
    <w:p w:rsidR="004C7407" w:rsidRPr="004C7407" w:rsidRDefault="004C7407" w:rsidP="00313E87">
      <w:pPr>
        <w:shd w:val="clear" w:color="auto" w:fill="FFFFFF"/>
        <w:spacing w:before="120" w:after="120" w:line="36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предмета в учебном плане</w:t>
      </w:r>
    </w:p>
    <w:p w:rsidR="004C7407" w:rsidRPr="004C7407" w:rsidRDefault="004C7407" w:rsidP="00313E87">
      <w:pPr>
        <w:tabs>
          <w:tab w:val="left" w:pos="9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07">
        <w:rPr>
          <w:rFonts w:ascii="Times New Roman" w:hAnsi="Times New Roman" w:cs="Times New Roman"/>
          <w:sz w:val="24"/>
          <w:szCs w:val="24"/>
        </w:rPr>
        <w:t>В Федеральный базисный учебный план для общеобразовательных учреждений РФ отводит 35  учебных часов для обязательного изучения географии в 10-м классе основной школы из расчета 1 учебный час в неделю.</w:t>
      </w:r>
    </w:p>
    <w:p w:rsidR="0083674F" w:rsidRPr="004C7407" w:rsidRDefault="0083674F" w:rsidP="00313E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674F" w:rsidRPr="004C7407" w:rsidSect="007A3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3A79002A"/>
    <w:multiLevelType w:val="multilevel"/>
    <w:tmpl w:val="030660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D431AC"/>
    <w:multiLevelType w:val="hybridMultilevel"/>
    <w:tmpl w:val="B9904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C971CF"/>
    <w:multiLevelType w:val="hybridMultilevel"/>
    <w:tmpl w:val="D9FE9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C7407"/>
    <w:rsid w:val="00313E87"/>
    <w:rsid w:val="004C7407"/>
    <w:rsid w:val="007A3A38"/>
    <w:rsid w:val="0083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40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c9">
    <w:name w:val="c9"/>
    <w:basedOn w:val="a0"/>
    <w:rsid w:val="004C74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2013-08-29T15:04:00Z</dcterms:created>
  <dcterms:modified xsi:type="dcterms:W3CDTF">2013-08-29T15:17:00Z</dcterms:modified>
</cp:coreProperties>
</file>